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Impact" w:hAnsi="Impact" w:cs="Impact"/>
          <w:color w:val="DA0000"/>
          <w:sz w:val="36"/>
          <w:szCs w:val="36"/>
        </w:rPr>
      </w:pPr>
      <w:bookmarkStart w:id="0" w:name="_GoBack"/>
      <w:r w:rsidRPr="008B571F">
        <w:rPr>
          <w:rFonts w:ascii="Impact" w:hAnsi="Impact" w:cs="Impact"/>
          <w:color w:val="DA0000"/>
          <w:sz w:val="44"/>
          <w:szCs w:val="44"/>
        </w:rPr>
        <w:t xml:space="preserve">One </w:t>
      </w:r>
      <w:r w:rsidRPr="008B571F">
        <w:rPr>
          <w:rFonts w:ascii="Impact" w:hAnsi="Impact" w:cs="Impact"/>
          <w:color w:val="DA0000"/>
          <w:sz w:val="44"/>
          <w:szCs w:val="44"/>
        </w:rPr>
        <w:t>Environmental Hour</w:t>
      </w:r>
      <w:bookmarkEnd w:id="0"/>
      <w:r w:rsidRPr="008B571F">
        <w:rPr>
          <w:rFonts w:ascii="Impact" w:hAnsi="Impact" w:cs="Impact"/>
          <w:color w:val="DA0000"/>
          <w:sz w:val="36"/>
          <w:szCs w:val="36"/>
        </w:rPr>
        <w:t>!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Impact" w:hAnsi="Impact" w:cs="Impact"/>
          <w:color w:val="DA0000"/>
          <w:sz w:val="36"/>
          <w:szCs w:val="36"/>
        </w:rPr>
      </w:pPr>
    </w:p>
    <w:p w:rsid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>Dawood</w:t>
      </w:r>
      <w:proofErr w:type="spellEnd"/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bin Suleiman Al-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>Balooshi</w:t>
      </w:r>
      <w:proofErr w:type="spellEnd"/>
    </w:p>
    <w:p w:rsid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hyperlink r:id="rId5" w:history="1">
        <w:r w:rsidRPr="00C16AD9">
          <w:rPr>
            <w:rStyle w:val="Hyperlink"/>
            <w:rFonts w:ascii="Times New Roman" w:hAnsi="Times New Roman" w:cs="Times New Roman"/>
            <w:sz w:val="18"/>
            <w:szCs w:val="18"/>
          </w:rPr>
          <w:t>dskbalooshi@diwan.gov.om</w:t>
        </w:r>
      </w:hyperlink>
    </w:p>
    <w:p w:rsid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45"/>
          <w:szCs w:val="45"/>
        </w:rPr>
        <w:t>W</w:t>
      </w:r>
      <w:r w:rsidRPr="008B571F">
        <w:rPr>
          <w:rFonts w:ascii="Times New Roman" w:hAnsi="Times New Roman" w:cs="Times New Roman"/>
          <w:color w:val="000000"/>
          <w:sz w:val="28"/>
          <w:szCs w:val="28"/>
        </w:rPr>
        <w:t>e have celebrated the beautiful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environmental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occasion “Earth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B571F">
        <w:rPr>
          <w:rFonts w:ascii="Times New Roman" w:hAnsi="Times New Roman" w:cs="Times New Roman"/>
          <w:color w:val="000000"/>
          <w:sz w:val="28"/>
          <w:szCs w:val="28"/>
        </w:rPr>
        <w:t>Hour” that many people have celebrated for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a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full hour in the evening by turning off the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lights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from eighth and half to nine and a half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B571F">
        <w:rPr>
          <w:rFonts w:ascii="Times New Roman" w:hAnsi="Times New Roman" w:cs="Times New Roman"/>
          <w:color w:val="000000"/>
          <w:sz w:val="28"/>
          <w:szCs w:val="28"/>
        </w:rPr>
        <w:t>PM; or enjoy the natural atmosphere and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the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candles that have illuminated the place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stealthily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in the moon light. It has given the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occasion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environmental dimension and natural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beauty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>; also it has picked up large attention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through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social networking and has spread the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realization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of that man bears a large part in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maintaining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the ecological environment and to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address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climate change and the sustainability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of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ecosystems on Earth.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B571F">
        <w:rPr>
          <w:rFonts w:ascii="Times New Roman" w:hAnsi="Times New Roman" w:cs="Times New Roman"/>
          <w:color w:val="000000"/>
          <w:sz w:val="28"/>
          <w:szCs w:val="28"/>
        </w:rPr>
        <w:t>The environmental movement for all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segments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of the community to celebrate the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environment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has been very nice, it raced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individuals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and civil society organizations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celebrate forming the strong tributary of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government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agencies in the developmental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role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of the environment. The important thing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is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we hope that this social environmental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movement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and be continuous throughout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the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year, and that does not stop or gets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limited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to an environmental occasion or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just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an environmental-hour, because of the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environmental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dimension and maintenance of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an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integrated system of continuous life-long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sustainability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of all natural resources; which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leads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in return to a life of best for us and our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future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generations.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B571F">
        <w:rPr>
          <w:rFonts w:ascii="Times New Roman" w:hAnsi="Times New Roman" w:cs="Times New Roman"/>
          <w:color w:val="000000"/>
          <w:sz w:val="28"/>
          <w:szCs w:val="28"/>
        </w:rPr>
        <w:t>An environmental one hour is not enough,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we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need hours, and perhaps days and months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lastRenderedPageBreak/>
        <w:t>for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environmental work in the Sultanate,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8"/>
          <w:szCs w:val="28"/>
        </w:rPr>
      </w:pPr>
      <w:proofErr w:type="gramStart"/>
      <w:r w:rsidRPr="008B571F">
        <w:rPr>
          <w:rFonts w:ascii="Times-Roman" w:hAnsi="Times-Roman" w:cs="Times-Roman"/>
          <w:color w:val="000000"/>
          <w:sz w:val="28"/>
          <w:szCs w:val="28"/>
        </w:rPr>
        <w:t>volunteering</w:t>
      </w:r>
      <w:proofErr w:type="gramEnd"/>
      <w:r w:rsidRPr="008B571F">
        <w:rPr>
          <w:rFonts w:ascii="Times-Roman" w:hAnsi="Times-Roman" w:cs="Times-Roman"/>
          <w:color w:val="000000"/>
          <w:sz w:val="28"/>
          <w:szCs w:val="28"/>
        </w:rPr>
        <w:t xml:space="preserve"> fields in environmental work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8"/>
          <w:szCs w:val="28"/>
        </w:rPr>
      </w:pPr>
      <w:proofErr w:type="gramStart"/>
      <w:r w:rsidRPr="008B571F">
        <w:rPr>
          <w:rFonts w:ascii="Times-Roman" w:hAnsi="Times-Roman" w:cs="Times-Roman"/>
          <w:color w:val="000000"/>
          <w:sz w:val="28"/>
          <w:szCs w:val="28"/>
        </w:rPr>
        <w:t>cannot</w:t>
      </w:r>
      <w:proofErr w:type="gramEnd"/>
      <w:r w:rsidRPr="008B571F">
        <w:rPr>
          <w:rFonts w:ascii="Times-Roman" w:hAnsi="Times-Roman" w:cs="Times-Roman"/>
          <w:color w:val="000000"/>
          <w:sz w:val="28"/>
          <w:szCs w:val="28"/>
        </w:rPr>
        <w:t xml:space="preserve"> be confined to a narrow range, because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environment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is everything in our lives. Starting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from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the house and cleanliness, and school and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community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with all its activities and programs,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and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the areas of economic, social, cultural and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8"/>
          <w:szCs w:val="28"/>
        </w:rPr>
      </w:pPr>
      <w:proofErr w:type="gramStart"/>
      <w:r w:rsidRPr="008B571F">
        <w:rPr>
          <w:rFonts w:ascii="Times-Roman" w:hAnsi="Times-Roman" w:cs="Times-Roman"/>
          <w:color w:val="000000"/>
          <w:sz w:val="28"/>
          <w:szCs w:val="28"/>
        </w:rPr>
        <w:t>scientific</w:t>
      </w:r>
      <w:proofErr w:type="gramEnd"/>
      <w:r w:rsidRPr="008B571F">
        <w:rPr>
          <w:rFonts w:ascii="Times-Roman" w:hAnsi="Times-Roman" w:cs="Times-Roman"/>
          <w:color w:val="000000"/>
          <w:sz w:val="28"/>
          <w:szCs w:val="28"/>
        </w:rPr>
        <w:t xml:space="preserve"> development work; all entering the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environment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a key part in it. So our initiative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as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individuals of society in preserving the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different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social system aspects is considered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be a form of environmental </w:t>
      </w:r>
      <w:proofErr w:type="spell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sustainabiliy</w:t>
      </w:r>
      <w:proofErr w:type="spellEnd"/>
      <w:r w:rsidRPr="008B571F">
        <w:rPr>
          <w:rFonts w:ascii="Times New Roman" w:hAnsi="Times New Roman" w:cs="Times New Roman"/>
          <w:color w:val="000000"/>
          <w:sz w:val="28"/>
          <w:szCs w:val="28"/>
        </w:rPr>
        <w:t>, so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we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must redouble an hour to continuous hours;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and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have the environmental sense always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keen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in everything, because environmental</w:t>
      </w:r>
    </w:p>
    <w:p w:rsidR="008B571F" w:rsidRPr="008B571F" w:rsidRDefault="008B571F" w:rsidP="008B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sustainability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perpetuates our lives and moves</w:t>
      </w:r>
    </w:p>
    <w:p w:rsidR="00143967" w:rsidRPr="008B571F" w:rsidRDefault="008B571F" w:rsidP="008B571F">
      <w:pPr>
        <w:rPr>
          <w:sz w:val="28"/>
          <w:szCs w:val="28"/>
        </w:rPr>
      </w:pPr>
      <w:proofErr w:type="gramStart"/>
      <w:r w:rsidRPr="008B571F"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gramEnd"/>
      <w:r w:rsidRPr="008B571F">
        <w:rPr>
          <w:rFonts w:ascii="Times New Roman" w:hAnsi="Times New Roman" w:cs="Times New Roman"/>
          <w:color w:val="000000"/>
          <w:sz w:val="28"/>
          <w:szCs w:val="28"/>
        </w:rPr>
        <w:t xml:space="preserve"> the better.</w:t>
      </w:r>
    </w:p>
    <w:sectPr w:rsidR="00143967" w:rsidRPr="008B57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87B"/>
    <w:rsid w:val="00143967"/>
    <w:rsid w:val="0056287B"/>
    <w:rsid w:val="008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B57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B57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skbalooshi@diwan.gov.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2017-07-17T09:05:00Z</dcterms:created>
  <dcterms:modified xsi:type="dcterms:W3CDTF">2017-07-17T09:06:00Z</dcterms:modified>
</cp:coreProperties>
</file>